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175" w:rsidRDefault="00D56621" w:rsidP="00D56621">
      <w:pPr>
        <w:jc w:val="center"/>
        <w:rPr>
          <w:rFonts w:ascii="Arial" w:hAnsi="Arial" w:cs="Arial"/>
          <w:b/>
          <w:color w:val="000000"/>
          <w:lang w:val="es-ES_tradnl"/>
        </w:rPr>
      </w:pPr>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3664CA" w:rsidRPr="000130CD" w:rsidRDefault="009729E3" w:rsidP="003664CA">
      <w:pPr>
        <w:jc w:val="right"/>
        <w:rPr>
          <w:rFonts w:ascii="Arial" w:hAnsi="Arial"/>
          <w:b/>
          <w:lang w:val="es-MX"/>
        </w:rPr>
      </w:pPr>
      <w:r>
        <w:rPr>
          <w:rFonts w:ascii="Arial" w:hAnsi="Arial"/>
          <w:b/>
          <w:lang w:val="es-MX"/>
        </w:rPr>
        <w:t>INVITACIÓN A CUANDO MENOS TRES PERSONAS</w:t>
      </w:r>
      <w:r w:rsidR="003664CA" w:rsidRPr="000130CD">
        <w:rPr>
          <w:rFonts w:ascii="Arial" w:hAnsi="Arial" w:cs="Arial"/>
          <w:color w:val="0070C0"/>
        </w:rPr>
        <w:t xml:space="preserve"> </w:t>
      </w:r>
      <w:r w:rsidR="003664CA" w:rsidRPr="000130CD">
        <w:rPr>
          <w:rFonts w:ascii="Arial" w:hAnsi="Arial" w:cs="Arial"/>
        </w:rPr>
        <w:t xml:space="preserve">No. </w:t>
      </w:r>
      <w:r>
        <w:rPr>
          <w:rFonts w:ascii="Arial" w:hAnsi="Arial"/>
          <w:b/>
          <w:lang w:val="es-MX"/>
        </w:rPr>
        <w:t>I</w:t>
      </w:r>
      <w:r w:rsidR="003664CA" w:rsidRPr="000130CD">
        <w:rPr>
          <w:rFonts w:ascii="Arial" w:hAnsi="Arial"/>
          <w:b/>
          <w:lang w:val="es-MX"/>
        </w:rPr>
        <w:t>O-009000988-N</w:t>
      </w:r>
      <w:r w:rsidR="00642D70">
        <w:rPr>
          <w:rFonts w:ascii="Arial" w:hAnsi="Arial"/>
          <w:b/>
          <w:lang w:val="es-MX"/>
        </w:rPr>
        <w:t>62</w:t>
      </w:r>
      <w:bookmarkStart w:id="0" w:name="_GoBack"/>
      <w:bookmarkEnd w:id="0"/>
      <w:r w:rsidR="003664CA" w:rsidRPr="000130CD">
        <w:rPr>
          <w:rFonts w:ascii="Arial" w:hAnsi="Arial"/>
          <w:b/>
          <w:lang w:val="es-MX"/>
        </w:rPr>
        <w:t>-2014</w:t>
      </w:r>
    </w:p>
    <w:p w:rsidR="00796A1C" w:rsidRPr="00321C18" w:rsidRDefault="00796A1C" w:rsidP="009C7C59">
      <w:pPr>
        <w:jc w:val="right"/>
        <w:rPr>
          <w:rFonts w:ascii="Arial" w:hAnsi="Arial" w:cs="Arial"/>
          <w:b/>
        </w:rPr>
      </w:pPr>
    </w:p>
    <w:p w:rsidR="003664CA" w:rsidRPr="00A70E2E" w:rsidRDefault="00D670F5" w:rsidP="003664CA">
      <w:pPr>
        <w:jc w:val="both"/>
        <w:rPr>
          <w:rFonts w:ascii="Arial" w:hAnsi="Arial" w:cs="Arial"/>
          <w:b/>
        </w:rPr>
      </w:pPr>
      <w:r>
        <w:rPr>
          <w:rFonts w:ascii="Arial" w:hAnsi="Arial" w:cs="Arial"/>
          <w:b/>
        </w:rPr>
        <w:t>RELATIVO A</w:t>
      </w:r>
      <w:r w:rsidR="009C7C59" w:rsidRPr="009D1E22">
        <w:rPr>
          <w:rFonts w:ascii="Arial" w:hAnsi="Arial" w:cs="Arial"/>
          <w:i/>
          <w:color w:val="808080" w:themeColor="background1" w:themeShade="80"/>
          <w:sz w:val="16"/>
          <w:szCs w:val="16"/>
        </w:rPr>
        <w:t>:</w:t>
      </w:r>
      <w:r w:rsidR="00A70E2E" w:rsidRPr="00A70E2E">
        <w:rPr>
          <w:b/>
          <w:bCs/>
          <w:color w:val="000000"/>
          <w:sz w:val="16"/>
          <w:szCs w:val="16"/>
          <w:lang w:eastAsia="es-MX"/>
        </w:rPr>
        <w:t xml:space="preserve"> </w:t>
      </w:r>
      <w:r w:rsidR="00642D70" w:rsidRPr="00D778E7">
        <w:rPr>
          <w:rFonts w:ascii="Arial" w:hAnsi="Arial" w:cs="Arial"/>
          <w:b/>
          <w:bCs/>
          <w:sz w:val="22"/>
          <w:lang w:val="es-MX"/>
        </w:rPr>
        <w:t>SUPERVISION Y CONTROL DE OBRAS PARA LA CONSTRUCCIÓN DEL VIADUCTO 2 ENTRE PLAZA DE LA BANDERA Y CENTRAL CAMIONERA Y 6 ESTACIONES ELEVADAS, DE LA AMPLIACIÓN DEL SISTEMA DEL TREN ELÉCTRICO URBANO EN LA ZONA METROPOLITANA DE GUADALAJARA, QUE CONSISTE EN LA CONSTRUCCIÓN DE LA LÍNEA 3 DEL TREN LIGERO EN ZAPOPAN, GUADALAJARA Y TLAQUEPAQUE</w:t>
      </w:r>
      <w:r w:rsidR="00642D70" w:rsidRPr="007B1B44">
        <w:rPr>
          <w:rFonts w:ascii="Arial" w:hAnsi="Arial" w:cs="Arial"/>
          <w:b/>
          <w:bCs/>
          <w:sz w:val="22"/>
          <w:lang w:val="es-MX"/>
        </w:rPr>
        <w:t>.</w:t>
      </w:r>
    </w:p>
    <w:p w:rsidR="00C12FC7" w:rsidRDefault="00C12FC7" w:rsidP="003664CA">
      <w:pPr>
        <w:tabs>
          <w:tab w:val="left" w:pos="851"/>
        </w:tabs>
        <w:ind w:left="851" w:hanging="851"/>
        <w:jc w:val="both"/>
        <w:rPr>
          <w:rFonts w:ascii="Arial" w:hAnsi="Arial" w:cs="Arial"/>
          <w:sz w:val="16"/>
        </w:rPr>
      </w:pP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14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425"/>
        <w:gridCol w:w="16"/>
        <w:gridCol w:w="409"/>
        <w:gridCol w:w="425"/>
        <w:gridCol w:w="14"/>
        <w:gridCol w:w="377"/>
        <w:gridCol w:w="427"/>
        <w:gridCol w:w="901"/>
        <w:gridCol w:w="91"/>
        <w:gridCol w:w="274"/>
        <w:gridCol w:w="152"/>
        <w:gridCol w:w="1134"/>
        <w:gridCol w:w="184"/>
        <w:gridCol w:w="383"/>
        <w:gridCol w:w="708"/>
        <w:gridCol w:w="426"/>
        <w:gridCol w:w="189"/>
        <w:gridCol w:w="945"/>
        <w:gridCol w:w="425"/>
        <w:gridCol w:w="335"/>
        <w:gridCol w:w="425"/>
        <w:gridCol w:w="374"/>
        <w:gridCol w:w="51"/>
        <w:gridCol w:w="374"/>
        <w:gridCol w:w="51"/>
        <w:gridCol w:w="425"/>
        <w:gridCol w:w="6"/>
        <w:gridCol w:w="425"/>
        <w:gridCol w:w="85"/>
        <w:gridCol w:w="340"/>
        <w:gridCol w:w="86"/>
        <w:gridCol w:w="339"/>
        <w:gridCol w:w="425"/>
        <w:gridCol w:w="86"/>
        <w:gridCol w:w="567"/>
        <w:gridCol w:w="992"/>
        <w:gridCol w:w="295"/>
      </w:tblGrid>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p>
        </w:tc>
        <w:tc>
          <w:tcPr>
            <w:tcW w:w="5479" w:type="dxa"/>
            <w:gridSpan w:val="13"/>
            <w:vAlign w:val="center"/>
          </w:tcPr>
          <w:p w:rsidR="00667AA4" w:rsidRPr="006609C5" w:rsidRDefault="00667AA4" w:rsidP="006609C5">
            <w:pPr>
              <w:jc w:val="center"/>
              <w:rPr>
                <w:rFonts w:ascii="Arial" w:hAnsi="Arial" w:cs="Arial"/>
                <w:b/>
                <w:sz w:val="16"/>
              </w:rPr>
            </w:pPr>
            <w:r>
              <w:rPr>
                <w:rFonts w:ascii="Arial" w:hAnsi="Arial" w:cs="Arial"/>
                <w:b/>
                <w:sz w:val="16"/>
              </w:rPr>
              <w:t>INGRESOS</w:t>
            </w:r>
          </w:p>
        </w:tc>
        <w:tc>
          <w:tcPr>
            <w:tcW w:w="3119" w:type="dxa"/>
            <w:gridSpan w:val="7"/>
            <w:vAlign w:val="center"/>
          </w:tcPr>
          <w:p w:rsidR="00667AA4" w:rsidRPr="006609C5" w:rsidRDefault="00667AA4" w:rsidP="006609C5">
            <w:pPr>
              <w:jc w:val="center"/>
              <w:rPr>
                <w:rFonts w:ascii="Arial" w:hAnsi="Arial" w:cs="Arial"/>
                <w:b/>
                <w:sz w:val="16"/>
              </w:rPr>
            </w:pPr>
            <w:r>
              <w:rPr>
                <w:rFonts w:ascii="Arial" w:hAnsi="Arial" w:cs="Arial"/>
                <w:b/>
                <w:sz w:val="16"/>
              </w:rPr>
              <w:t>EGRESOS</w:t>
            </w:r>
          </w:p>
        </w:tc>
        <w:tc>
          <w:tcPr>
            <w:tcW w:w="2693" w:type="dxa"/>
            <w:gridSpan w:val="12"/>
          </w:tcPr>
          <w:p w:rsidR="00667AA4" w:rsidRPr="006609C5" w:rsidRDefault="00667AA4" w:rsidP="006609C5">
            <w:pPr>
              <w:jc w:val="center"/>
              <w:rPr>
                <w:rFonts w:ascii="Arial" w:hAnsi="Arial" w:cs="Arial"/>
                <w:b/>
                <w:sz w:val="16"/>
              </w:rPr>
            </w:pPr>
            <w:r>
              <w:rPr>
                <w:rFonts w:ascii="Arial" w:hAnsi="Arial" w:cs="Arial"/>
                <w:b/>
                <w:sz w:val="16"/>
              </w:rPr>
              <w:t>IMPORTES</w:t>
            </w:r>
          </w:p>
        </w:tc>
        <w:tc>
          <w:tcPr>
            <w:tcW w:w="1558" w:type="dxa"/>
            <w:gridSpan w:val="2"/>
            <w:vAlign w:val="center"/>
          </w:tcPr>
          <w:p w:rsidR="00667AA4" w:rsidRPr="006609C5" w:rsidRDefault="00667AA4" w:rsidP="006609C5">
            <w:pPr>
              <w:jc w:val="center"/>
              <w:rPr>
                <w:rFonts w:ascii="Arial" w:hAnsi="Arial" w:cs="Arial"/>
                <w:b/>
                <w:sz w:val="16"/>
              </w:rPr>
            </w:pPr>
          </w:p>
        </w:tc>
      </w:tr>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r w:rsidRPr="006609C5">
              <w:rPr>
                <w:rFonts w:ascii="Arial" w:hAnsi="Arial" w:cs="Arial"/>
                <w:b/>
                <w:sz w:val="16"/>
              </w:rPr>
              <w:t>Periodo mensual</w:t>
            </w:r>
          </w:p>
        </w:tc>
        <w:tc>
          <w:tcPr>
            <w:tcW w:w="1225" w:type="dxa"/>
            <w:gridSpan w:val="4"/>
            <w:vAlign w:val="center"/>
          </w:tcPr>
          <w:p w:rsidR="00667AA4" w:rsidRPr="006609C5" w:rsidRDefault="00667AA4" w:rsidP="00D70FA7">
            <w:pPr>
              <w:jc w:val="center"/>
              <w:rPr>
                <w:rFonts w:ascii="Arial" w:hAnsi="Arial" w:cs="Arial"/>
                <w:b/>
                <w:sz w:val="16"/>
              </w:rPr>
            </w:pPr>
            <w:r w:rsidRPr="006609C5">
              <w:rPr>
                <w:rFonts w:ascii="Arial" w:hAnsi="Arial" w:cs="Arial"/>
                <w:b/>
                <w:sz w:val="16"/>
              </w:rPr>
              <w:t>A</w:t>
            </w:r>
            <w:r>
              <w:rPr>
                <w:rFonts w:ascii="Arial" w:hAnsi="Arial" w:cs="Arial"/>
                <w:b/>
                <w:sz w:val="16"/>
              </w:rPr>
              <w:t>NTICIPOS</w:t>
            </w:r>
          </w:p>
        </w:tc>
        <w:tc>
          <w:tcPr>
            <w:tcW w:w="1419" w:type="dxa"/>
            <w:gridSpan w:val="3"/>
            <w:vAlign w:val="center"/>
          </w:tcPr>
          <w:p w:rsidR="00667AA4" w:rsidRDefault="00667AA4" w:rsidP="006609C5">
            <w:pPr>
              <w:jc w:val="center"/>
              <w:rPr>
                <w:rFonts w:ascii="Arial" w:hAnsi="Arial" w:cs="Arial"/>
                <w:b/>
                <w:sz w:val="14"/>
                <w:szCs w:val="14"/>
              </w:rPr>
            </w:pPr>
            <w:r w:rsidRPr="00667AA4">
              <w:rPr>
                <w:rFonts w:ascii="Arial" w:hAnsi="Arial" w:cs="Arial"/>
                <w:b/>
                <w:sz w:val="14"/>
                <w:szCs w:val="14"/>
              </w:rPr>
              <w:t>ESTIMACIONES</w:t>
            </w:r>
          </w:p>
          <w:p w:rsidR="00CD5D01" w:rsidRPr="00667AA4" w:rsidRDefault="00CD5D01" w:rsidP="006609C5">
            <w:pPr>
              <w:jc w:val="center"/>
              <w:rPr>
                <w:rFonts w:ascii="Arial" w:hAnsi="Arial" w:cs="Arial"/>
                <w:b/>
                <w:sz w:val="14"/>
                <w:szCs w:val="14"/>
              </w:rPr>
            </w:pP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AMORTIZACION</w:t>
            </w:r>
          </w:p>
        </w:tc>
        <w:tc>
          <w:tcPr>
            <w:tcW w:w="1275"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COBROS</w:t>
            </w: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GASTOS DE OBRA</w:t>
            </w:r>
          </w:p>
        </w:tc>
        <w:tc>
          <w:tcPr>
            <w:tcW w:w="1559" w:type="dxa"/>
            <w:gridSpan w:val="4"/>
            <w:vAlign w:val="center"/>
          </w:tcPr>
          <w:p w:rsidR="00667AA4" w:rsidRPr="006609C5" w:rsidRDefault="00667AA4" w:rsidP="006609C5">
            <w:pPr>
              <w:jc w:val="center"/>
              <w:rPr>
                <w:rFonts w:ascii="Arial" w:hAnsi="Arial" w:cs="Arial"/>
                <w:b/>
                <w:sz w:val="16"/>
              </w:rPr>
            </w:pPr>
            <w:r>
              <w:rPr>
                <w:rFonts w:ascii="Arial" w:hAnsi="Arial" w:cs="Arial"/>
                <w:b/>
                <w:sz w:val="16"/>
              </w:rPr>
              <w:t>ANTICIPO A PROVEEDORES</w:t>
            </w:r>
          </w:p>
        </w:tc>
        <w:tc>
          <w:tcPr>
            <w:tcW w:w="1417" w:type="dxa"/>
            <w:gridSpan w:val="7"/>
            <w:vAlign w:val="center"/>
          </w:tcPr>
          <w:p w:rsidR="00667AA4" w:rsidRPr="006609C5" w:rsidRDefault="00667AA4" w:rsidP="00667AA4">
            <w:pPr>
              <w:jc w:val="center"/>
              <w:rPr>
                <w:rFonts w:ascii="Arial" w:hAnsi="Arial" w:cs="Arial"/>
                <w:b/>
                <w:sz w:val="16"/>
              </w:rPr>
            </w:pPr>
            <w:r>
              <w:rPr>
                <w:rFonts w:ascii="Arial" w:hAnsi="Arial" w:cs="Arial"/>
                <w:b/>
                <w:sz w:val="16"/>
              </w:rPr>
              <w:t>DIFERENCIA</w:t>
            </w:r>
          </w:p>
        </w:tc>
        <w:tc>
          <w:tcPr>
            <w:tcW w:w="1276" w:type="dxa"/>
            <w:gridSpan w:val="5"/>
            <w:vAlign w:val="center"/>
          </w:tcPr>
          <w:p w:rsidR="00667AA4" w:rsidRPr="006609C5" w:rsidRDefault="00667AA4" w:rsidP="00667AA4">
            <w:pPr>
              <w:jc w:val="center"/>
              <w:rPr>
                <w:rFonts w:ascii="Arial" w:hAnsi="Arial" w:cs="Arial"/>
                <w:b/>
                <w:sz w:val="16"/>
              </w:rPr>
            </w:pPr>
            <w:r>
              <w:rPr>
                <w:rFonts w:ascii="Arial" w:hAnsi="Arial" w:cs="Arial"/>
                <w:b/>
                <w:sz w:val="16"/>
              </w:rPr>
              <w:t>DIFERENCIA ACUMULADA</w:t>
            </w:r>
          </w:p>
        </w:tc>
        <w:tc>
          <w:tcPr>
            <w:tcW w:w="1558" w:type="dxa"/>
            <w:gridSpan w:val="2"/>
            <w:vAlign w:val="center"/>
          </w:tcPr>
          <w:p w:rsidR="00667AA4" w:rsidRDefault="00667AA4" w:rsidP="00667AA4">
            <w:pPr>
              <w:jc w:val="center"/>
              <w:rPr>
                <w:rFonts w:ascii="Arial" w:hAnsi="Arial" w:cs="Arial"/>
                <w:b/>
                <w:sz w:val="14"/>
                <w:szCs w:val="14"/>
              </w:rPr>
            </w:pPr>
            <w:r w:rsidRPr="00667AA4">
              <w:rPr>
                <w:rFonts w:ascii="Arial" w:hAnsi="Arial" w:cs="Arial"/>
                <w:b/>
                <w:sz w:val="14"/>
                <w:szCs w:val="14"/>
              </w:rPr>
              <w:t>FINANCIAMIENTO</w:t>
            </w:r>
          </w:p>
          <w:p w:rsidR="00CD5D01" w:rsidRPr="006609C5" w:rsidRDefault="00CD5D01" w:rsidP="00667AA4">
            <w:pPr>
              <w:jc w:val="center"/>
              <w:rPr>
                <w:rFonts w:ascii="Arial" w:hAnsi="Arial" w:cs="Arial"/>
                <w:b/>
                <w:sz w:val="16"/>
              </w:rPr>
            </w:pPr>
          </w:p>
        </w:tc>
      </w:tr>
      <w:tr w:rsidR="00667AA4" w:rsidRPr="006609C5" w:rsidTr="00667AA4">
        <w:trPr>
          <w:gridAfter w:val="1"/>
          <w:wAfter w:w="295" w:type="dxa"/>
        </w:trPr>
        <w:tc>
          <w:tcPr>
            <w:tcW w:w="866" w:type="dxa"/>
            <w:gridSpan w:val="3"/>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(5)</w:t>
            </w:r>
          </w:p>
        </w:tc>
        <w:tc>
          <w:tcPr>
            <w:tcW w:w="1225" w:type="dxa"/>
            <w:gridSpan w:val="4"/>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(6)</w:t>
            </w:r>
          </w:p>
        </w:tc>
        <w:tc>
          <w:tcPr>
            <w:tcW w:w="427"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(7)</w:t>
            </w:r>
          </w:p>
        </w:tc>
        <w:tc>
          <w:tcPr>
            <w:tcW w:w="426"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(8)</w:t>
            </w:r>
          </w:p>
        </w:tc>
        <w:tc>
          <w:tcPr>
            <w:tcW w:w="567"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708"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(9)</w:t>
            </w:r>
          </w:p>
        </w:tc>
        <w:tc>
          <w:tcPr>
            <w:tcW w:w="42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(10)</w:t>
            </w:r>
          </w:p>
        </w:tc>
        <w:tc>
          <w:tcPr>
            <w:tcW w:w="425"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3"/>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(11)</w:t>
            </w:r>
          </w:p>
        </w:tc>
        <w:tc>
          <w:tcPr>
            <w:tcW w:w="425"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992" w:type="dxa"/>
            <w:gridSpan w:val="5"/>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(12)</w:t>
            </w:r>
          </w:p>
        </w:tc>
        <w:tc>
          <w:tcPr>
            <w:tcW w:w="426"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850" w:type="dxa"/>
            <w:gridSpan w:val="3"/>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(13)</w:t>
            </w:r>
          </w:p>
        </w:tc>
        <w:tc>
          <w:tcPr>
            <w:tcW w:w="56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tcBorders>
              <w:left w:val="nil"/>
            </w:tcBorders>
          </w:tcPr>
          <w:p w:rsidR="00667AA4" w:rsidRPr="009D1E22" w:rsidRDefault="00667AA4" w:rsidP="00F525DB">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F525DB">
              <w:rPr>
                <w:rFonts w:ascii="Arial" w:hAnsi="Arial" w:cs="Arial"/>
                <w:i/>
                <w:color w:val="808080" w:themeColor="background1" w:themeShade="80"/>
                <w:sz w:val="16"/>
                <w:szCs w:val="16"/>
              </w:rPr>
              <w:t>4</w:t>
            </w:r>
            <w:r w:rsidRPr="009D1E22">
              <w:rPr>
                <w:rFonts w:ascii="Arial" w:hAnsi="Arial" w:cs="Arial"/>
                <w:i/>
                <w:color w:val="808080" w:themeColor="background1" w:themeShade="80"/>
                <w:sz w:val="16"/>
                <w:szCs w:val="16"/>
              </w:rPr>
              <w:t>)</w:t>
            </w: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1225" w:type="dxa"/>
            <w:gridSpan w:val="4"/>
            <w:tcBorders>
              <w:bottom w:val="single" w:sz="18" w:space="0" w:color="000000"/>
            </w:tcBorders>
          </w:tcPr>
          <w:p w:rsidR="00667AA4" w:rsidRPr="006609C5" w:rsidRDefault="00667AA4" w:rsidP="006609C5">
            <w:pPr>
              <w:jc w:val="center"/>
              <w:rPr>
                <w:rFonts w:ascii="Arial" w:hAnsi="Arial" w:cs="Arial"/>
                <w:sz w:val="16"/>
              </w:rPr>
            </w:pPr>
          </w:p>
        </w:tc>
        <w:tc>
          <w:tcPr>
            <w:tcW w:w="427"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567"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gridSpan w:val="2"/>
            <w:tcBorders>
              <w:bottom w:val="single" w:sz="18" w:space="0" w:color="000000"/>
            </w:tcBorders>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Borders>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tcBorders>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56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bottom w:val="single" w:sz="18" w:space="0" w:color="000000"/>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Height w:val="354"/>
        </w:trPr>
        <w:tc>
          <w:tcPr>
            <w:tcW w:w="866"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r w:rsidRPr="006609C5">
              <w:rPr>
                <w:rFonts w:ascii="Arial" w:hAnsi="Arial" w:cs="Arial"/>
                <w:sz w:val="16"/>
              </w:rPr>
              <w:t>Total</w:t>
            </w:r>
          </w:p>
        </w:tc>
        <w:tc>
          <w:tcPr>
            <w:tcW w:w="1225"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7" w:type="dxa"/>
            <w:tcBorders>
              <w:top w:val="single" w:sz="18" w:space="0" w:color="000000"/>
              <w:bottom w:val="single" w:sz="18" w:space="0" w:color="000000"/>
              <w:right w:val="nil"/>
            </w:tcBorders>
            <w:vAlign w:val="center"/>
          </w:tcPr>
          <w:p w:rsidR="00667AA4" w:rsidRPr="006609C5" w:rsidRDefault="00667AA4" w:rsidP="006609C5">
            <w:pPr>
              <w:jc w:val="center"/>
              <w:rPr>
                <w:rFonts w:ascii="Arial" w:hAnsi="Arial" w:cs="Arial"/>
                <w:sz w:val="16"/>
              </w:rPr>
            </w:pPr>
          </w:p>
        </w:tc>
        <w:tc>
          <w:tcPr>
            <w:tcW w:w="992" w:type="dxa"/>
            <w:gridSpan w:val="2"/>
            <w:tcBorders>
              <w:top w:val="single" w:sz="18" w:space="0" w:color="000000"/>
              <w:left w:val="nil"/>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A</w:t>
            </w: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275" w:type="dxa"/>
            <w:gridSpan w:val="3"/>
            <w:tcBorders>
              <w:top w:val="single" w:sz="18" w:space="0" w:color="000000"/>
              <w:bottom w:val="single" w:sz="18" w:space="0" w:color="000000"/>
            </w:tcBorders>
            <w:vAlign w:val="center"/>
          </w:tcPr>
          <w:p w:rsidR="00667AA4" w:rsidRPr="006609C5" w:rsidRDefault="00667AA4" w:rsidP="0091606A">
            <w:pPr>
              <w:rPr>
                <w:rFonts w:ascii="Arial" w:hAnsi="Arial" w:cs="Arial"/>
                <w:sz w:val="16"/>
              </w:rPr>
            </w:pP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559"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992" w:type="dxa"/>
            <w:gridSpan w:val="5"/>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850" w:type="dxa"/>
            <w:gridSpan w:val="3"/>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1558" w:type="dxa"/>
            <w:gridSpan w:val="2"/>
            <w:tcBorders>
              <w:top w:val="single" w:sz="18" w:space="0" w:color="000000"/>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E</w:t>
            </w:r>
          </w:p>
        </w:tc>
      </w:tr>
      <w:tr w:rsidR="00667AA4" w:rsidRPr="006609C5" w:rsidTr="00667AA4">
        <w:trPr>
          <w:gridAfter w:val="1"/>
          <w:wAfter w:w="295" w:type="dxa"/>
        </w:trPr>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12015" w:type="dxa"/>
            <w:gridSpan w:val="32"/>
            <w:tcBorders>
              <w:top w:val="single" w:sz="18" w:space="0" w:color="000000"/>
              <w:bottom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gridSpan w:val="2"/>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12015" w:type="dxa"/>
            <w:gridSpan w:val="32"/>
            <w:tcBorders>
              <w:top w:val="nil"/>
              <w:bottom w:val="nil"/>
            </w:tcBorders>
          </w:tcPr>
          <w:p w:rsidR="00667AA4" w:rsidRPr="006609C5" w:rsidRDefault="00667AA4" w:rsidP="00F525DB">
            <w:pPr>
              <w:jc w:val="both"/>
              <w:rPr>
                <w:rFonts w:ascii="Arial" w:hAnsi="Arial" w:cs="Arial"/>
                <w:b/>
                <w:sz w:val="16"/>
              </w:rPr>
            </w:pPr>
            <w:r w:rsidRPr="006609C5">
              <w:rPr>
                <w:rFonts w:ascii="Arial" w:hAnsi="Arial" w:cs="Arial"/>
                <w:b/>
                <w:sz w:val="16"/>
              </w:rPr>
              <w:t>Tasa de interés anual a pagar</w:t>
            </w:r>
            <w:r>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_____(1</w:t>
            </w:r>
            <w:r w:rsidR="00F525DB">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667AA4" w:rsidRPr="006609C5" w:rsidTr="00667AA4">
        <w:trPr>
          <w:gridAfter w:val="1"/>
          <w:wAfter w:w="295" w:type="dxa"/>
        </w:trPr>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gridSpan w:val="2"/>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12015" w:type="dxa"/>
            <w:gridSpan w:val="32"/>
            <w:tcBorders>
              <w:top w:val="nil"/>
              <w:bottom w:val="nil"/>
            </w:tcBorders>
          </w:tcPr>
          <w:p w:rsidR="00667AA4" w:rsidRPr="006609C5" w:rsidRDefault="00667AA4" w:rsidP="00FF0ABC">
            <w:pPr>
              <w:jc w:val="center"/>
              <w:rPr>
                <w:rFonts w:ascii="Arial" w:hAnsi="Arial" w:cs="Arial"/>
                <w:b/>
                <w:sz w:val="16"/>
              </w:rPr>
            </w:pPr>
            <w:r w:rsidRPr="006609C5">
              <w:rPr>
                <w:rFonts w:ascii="Arial" w:hAnsi="Arial" w:cs="Arial"/>
                <w:b/>
                <w:sz w:val="16"/>
              </w:rPr>
              <w:t xml:space="preserve">                                                                                                                                                                                 Financiamiento calculado                    </w:t>
            </w: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667AA4" w:rsidRPr="006609C5" w:rsidTr="00CD5D01">
        <w:tc>
          <w:tcPr>
            <w:tcW w:w="1714" w:type="dxa"/>
            <w:gridSpan w:val="6"/>
            <w:tcBorders>
              <w:top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7"/>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653"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286" w:type="dxa"/>
            <w:gridSpan w:val="2"/>
            <w:tcBorders>
              <w:top w:val="nil"/>
              <w:left w:val="nil"/>
              <w:bottom w:val="nil"/>
            </w:tcBorders>
          </w:tcPr>
          <w:p w:rsidR="00667AA4" w:rsidRPr="006609C5" w:rsidRDefault="00667AA4" w:rsidP="006609C5">
            <w:pPr>
              <w:jc w:val="center"/>
              <w:rPr>
                <w:rFonts w:ascii="Arial" w:hAnsi="Arial" w:cs="Arial"/>
                <w:b/>
                <w:sz w:val="16"/>
              </w:rPr>
            </w:pPr>
          </w:p>
        </w:tc>
      </w:tr>
      <w:tr w:rsidR="00667AA4" w:rsidRPr="006609C5" w:rsidTr="00CD5D01">
        <w:tc>
          <w:tcPr>
            <w:tcW w:w="1714" w:type="dxa"/>
            <w:gridSpan w:val="6"/>
            <w:tcBorders>
              <w:top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2359" w:type="dxa"/>
            <w:gridSpan w:val="9"/>
            <w:tcBorders>
              <w:top w:val="nil"/>
              <w:left w:val="nil"/>
              <w:right w:val="nil"/>
            </w:tcBorders>
          </w:tcPr>
          <w:p w:rsidR="00667AA4" w:rsidRPr="006609C5" w:rsidRDefault="00667AA4" w:rsidP="006609C5">
            <w:pPr>
              <w:jc w:val="center"/>
              <w:rPr>
                <w:rFonts w:ascii="Arial" w:hAnsi="Arial" w:cs="Arial"/>
                <w:b/>
                <w:sz w:val="16"/>
              </w:rPr>
            </w:pPr>
            <w:r w:rsidRPr="006609C5">
              <w:rPr>
                <w:rFonts w:ascii="Arial" w:hAnsi="Arial" w:cs="Arial"/>
                <w:b/>
                <w:sz w:val="16"/>
              </w:rPr>
              <w:t>% Financiamiento</w:t>
            </w:r>
          </w:p>
        </w:tc>
        <w:tc>
          <w:tcPr>
            <w:tcW w:w="1286" w:type="dxa"/>
            <w:gridSpan w:val="2"/>
            <w:tcBorders>
              <w:top w:val="nil"/>
              <w:left w:val="nil"/>
            </w:tcBorders>
          </w:tcPr>
          <w:p w:rsidR="00667AA4" w:rsidRPr="006609C5" w:rsidRDefault="00667AA4" w:rsidP="00FF0ABC">
            <w:pPr>
              <w:jc w:val="center"/>
              <w:rPr>
                <w:rFonts w:ascii="Arial" w:hAnsi="Arial" w:cs="Arial"/>
                <w:b/>
                <w:sz w:val="16"/>
              </w:rPr>
            </w:pP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r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corresponderá a los gastos derivados por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42386C" w:rsidRDefault="0042386C" w:rsidP="007C43D0">
      <w:pPr>
        <w:jc w:val="center"/>
        <w:rPr>
          <w:rFonts w:ascii="Arial" w:hAnsi="Arial" w:cs="Arial"/>
          <w:b/>
          <w:i/>
          <w:color w:val="808080" w:themeColor="background1" w:themeShade="80"/>
          <w:sz w:val="16"/>
        </w:rPr>
      </w:pPr>
    </w:p>
    <w:p w:rsidR="0042386C" w:rsidRDefault="0042386C"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42386C" w:rsidRDefault="0042386C" w:rsidP="0042386C">
      <w:pPr>
        <w:ind w:left="1134" w:right="1134"/>
        <w:jc w:val="center"/>
        <w:rPr>
          <w:rFonts w:ascii="Verdana" w:hAnsi="Verdana" w:cs="Arial"/>
          <w:b/>
          <w:sz w:val="18"/>
          <w:szCs w:val="18"/>
        </w:rPr>
      </w:pPr>
      <w:r w:rsidRPr="00BA5FCA">
        <w:rPr>
          <w:rFonts w:ascii="Verdana" w:hAnsi="Verdana" w:cs="Arial"/>
          <w:b/>
          <w:sz w:val="18"/>
          <w:szCs w:val="18"/>
        </w:rPr>
        <w:t xml:space="preserve">INSTRUCTIVO DE LLENADO DEL FORMATO </w:t>
      </w:r>
    </w:p>
    <w:p w:rsidR="00FF0ABC" w:rsidRDefault="00FF0ABC" w:rsidP="0042386C">
      <w:pPr>
        <w:ind w:left="1134" w:right="1134"/>
        <w:jc w:val="center"/>
        <w:rPr>
          <w:rFonts w:ascii="Verdana" w:hAnsi="Verdana" w:cs="Arial"/>
          <w:b/>
          <w:sz w:val="18"/>
          <w:szCs w:val="18"/>
        </w:rPr>
      </w:pPr>
    </w:p>
    <w:p w:rsidR="00FF0ABC" w:rsidRDefault="00FF0ABC" w:rsidP="0042386C">
      <w:pPr>
        <w:ind w:left="1134" w:right="1134"/>
        <w:jc w:val="center"/>
        <w:rPr>
          <w:rFonts w:ascii="Verdana" w:hAnsi="Verdana" w:cs="Arial"/>
          <w:b/>
          <w:sz w:val="18"/>
          <w:szCs w:val="18"/>
        </w:rPr>
      </w:pPr>
    </w:p>
    <w:p w:rsidR="00FF0ABC" w:rsidRPr="00BA5FCA" w:rsidRDefault="00FF0ABC" w:rsidP="0042386C">
      <w:pPr>
        <w:ind w:left="1134" w:right="1134"/>
        <w:jc w:val="center"/>
        <w:rPr>
          <w:rFonts w:ascii="Verdana" w:hAnsi="Verdana" w:cs="Arial"/>
          <w:b/>
          <w:sz w:val="18"/>
          <w:szCs w:val="18"/>
        </w:rPr>
      </w:pPr>
    </w:p>
    <w:p w:rsidR="0042386C" w:rsidRPr="00BA5FCA" w:rsidRDefault="0042386C" w:rsidP="0042386C">
      <w:pPr>
        <w:ind w:right="1134"/>
        <w:jc w:val="center"/>
        <w:rPr>
          <w:rFonts w:ascii="Verdana" w:hAnsi="Verdana" w:cs="Arial"/>
          <w:b/>
          <w:sz w:val="18"/>
          <w:szCs w:val="18"/>
        </w:rPr>
      </w:pPr>
    </w:p>
    <w:p w:rsidR="0042386C" w:rsidRPr="00BA5FCA" w:rsidRDefault="0042386C" w:rsidP="0042386C">
      <w:pPr>
        <w:ind w:left="1000" w:right="504"/>
        <w:jc w:val="both"/>
        <w:rPr>
          <w:rFonts w:ascii="Verdana" w:hAnsi="Verdana" w:cs="Arial"/>
          <w:sz w:val="18"/>
          <w:szCs w:val="18"/>
        </w:rPr>
      </w:pPr>
      <w:r w:rsidRPr="00BA5FCA">
        <w:rPr>
          <w:rFonts w:ascii="Verdana" w:hAnsi="Verdana" w:cs="Arial"/>
          <w:sz w:val="18"/>
          <w:szCs w:val="18"/>
        </w:rPr>
        <w:t>Deberá contener como mínimo lo solicitado en el formato,</w:t>
      </w:r>
      <w:r>
        <w:rPr>
          <w:rFonts w:ascii="Verdana" w:hAnsi="Verdana" w:cs="Arial"/>
          <w:sz w:val="18"/>
          <w:szCs w:val="18"/>
        </w:rPr>
        <w:t xml:space="preserve"> </w:t>
      </w:r>
      <w:r w:rsidRPr="00BA5FCA">
        <w:rPr>
          <w:rFonts w:ascii="Verdana" w:hAnsi="Verdana" w:cs="Arial"/>
          <w:sz w:val="18"/>
          <w:szCs w:val="18"/>
        </w:rPr>
        <w:t>debiendo indicarse:</w:t>
      </w:r>
    </w:p>
    <w:p w:rsidR="0042386C" w:rsidRDefault="0042386C" w:rsidP="0042386C">
      <w:pPr>
        <w:ind w:left="1000" w:right="504"/>
        <w:jc w:val="both"/>
        <w:rPr>
          <w:rFonts w:ascii="Verdana" w:hAnsi="Verdana" w:cs="Arial"/>
          <w:sz w:val="18"/>
          <w:szCs w:val="18"/>
        </w:rPr>
      </w:pPr>
    </w:p>
    <w:p w:rsidR="00CD5D01" w:rsidRDefault="00CD5D01" w:rsidP="0042386C">
      <w:pPr>
        <w:ind w:left="1000" w:right="504"/>
        <w:jc w:val="both"/>
        <w:rPr>
          <w:rFonts w:ascii="Verdana" w:hAnsi="Verdana" w:cs="Arial"/>
          <w:sz w:val="18"/>
          <w:szCs w:val="18"/>
        </w:rPr>
      </w:pPr>
    </w:p>
    <w:tbl>
      <w:tblPr>
        <w:tblStyle w:val="Tablaconcuadrcula"/>
        <w:tblW w:w="0" w:type="auto"/>
        <w:tblInd w:w="1000" w:type="dxa"/>
        <w:tblLook w:val="04A0" w:firstRow="1" w:lastRow="0" w:firstColumn="1" w:lastColumn="0" w:noHBand="0" w:noVBand="1"/>
      </w:tblPr>
      <w:tblGrid>
        <w:gridCol w:w="949"/>
        <w:gridCol w:w="11839"/>
      </w:tblGrid>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5</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meses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6</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importes de los anticipos correspondientes al ejercicio 2014, 2015 y 2016</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7</w:t>
            </w:r>
          </w:p>
        </w:tc>
        <w:tc>
          <w:tcPr>
            <w:tcW w:w="11979" w:type="dxa"/>
          </w:tcPr>
          <w:p w:rsidR="00CD5D01" w:rsidRDefault="00CD5D01" w:rsidP="00CD5D01">
            <w:pPr>
              <w:ind w:right="504"/>
              <w:jc w:val="both"/>
              <w:rPr>
                <w:rFonts w:ascii="Verdana" w:hAnsi="Verdana" w:cs="Arial"/>
                <w:sz w:val="18"/>
                <w:szCs w:val="18"/>
              </w:rPr>
            </w:pPr>
            <w:r>
              <w:rPr>
                <w:rFonts w:ascii="Verdana" w:hAnsi="Verdana" w:cs="Arial"/>
                <w:sz w:val="18"/>
                <w:szCs w:val="18"/>
              </w:rPr>
              <w:t xml:space="preserve">Indicar los importes de las </w:t>
            </w:r>
            <w:r w:rsidRPr="00BA5FCA">
              <w:rPr>
                <w:rFonts w:ascii="Verdana" w:hAnsi="Verdana" w:cs="Arial"/>
                <w:sz w:val="18"/>
                <w:szCs w:val="18"/>
              </w:rPr>
              <w:t>estimaciones parciales mensuales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8</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Indicar los importes de la amortización de los anticipos en cada mes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9</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sumar el porcentaje de anticipo más el pago de las estimaciones parciales mensuales</w:t>
            </w:r>
            <w:r>
              <w:rPr>
                <w:rFonts w:ascii="Verdana" w:hAnsi="Verdana" w:cs="Arial"/>
                <w:sz w:val="18"/>
                <w:szCs w:val="18"/>
              </w:rPr>
              <w:t>, menos la amortización de los anticipos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10</w:t>
            </w:r>
          </w:p>
        </w:tc>
        <w:tc>
          <w:tcPr>
            <w:tcW w:w="11979" w:type="dxa"/>
          </w:tcPr>
          <w:p w:rsidR="00CD5D01" w:rsidRDefault="00F525DB" w:rsidP="00F525DB">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 xml:space="preserve">esultado de sumar los montos de los programas </w:t>
            </w:r>
            <w:r w:rsidRPr="00BA5FCA">
              <w:rPr>
                <w:rFonts w:ascii="Verdana" w:hAnsi="Verdana" w:cs="Arial"/>
                <w:b/>
                <w:sz w:val="18"/>
                <w:szCs w:val="18"/>
              </w:rPr>
              <w:t xml:space="preserve">formato </w:t>
            </w:r>
            <w:r>
              <w:rPr>
                <w:rFonts w:ascii="Verdana" w:hAnsi="Verdana" w:cs="Arial"/>
                <w:b/>
                <w:sz w:val="18"/>
                <w:szCs w:val="18"/>
              </w:rPr>
              <w:t>PUM</w:t>
            </w:r>
            <w:r w:rsidRPr="00BA5FCA">
              <w:rPr>
                <w:rFonts w:ascii="Verdana" w:hAnsi="Verdana" w:cs="Arial"/>
                <w:b/>
                <w:sz w:val="18"/>
                <w:szCs w:val="18"/>
              </w:rPr>
              <w:t>,</w:t>
            </w:r>
            <w:r w:rsidRPr="00BA5FCA">
              <w:rPr>
                <w:rFonts w:ascii="Verdana" w:hAnsi="Verdana"/>
                <w:sz w:val="18"/>
                <w:szCs w:val="18"/>
              </w:rPr>
              <w:t xml:space="preserve"> </w:t>
            </w:r>
            <w:r w:rsidRPr="00BA5FCA">
              <w:rPr>
                <w:rFonts w:ascii="Verdana" w:hAnsi="Verdana" w:cs="Arial"/>
                <w:b/>
                <w:sz w:val="18"/>
                <w:szCs w:val="18"/>
              </w:rPr>
              <w:t xml:space="preserve">formato </w:t>
            </w:r>
            <w:r>
              <w:rPr>
                <w:rFonts w:ascii="Verdana" w:hAnsi="Verdana" w:cs="Arial"/>
                <w:b/>
                <w:sz w:val="18"/>
                <w:szCs w:val="18"/>
              </w:rPr>
              <w:t>PMO</w:t>
            </w:r>
            <w:r w:rsidRPr="00BA5FCA">
              <w:rPr>
                <w:rFonts w:ascii="Verdana" w:hAnsi="Verdana" w:cs="Arial"/>
                <w:b/>
                <w:sz w:val="18"/>
                <w:szCs w:val="18"/>
              </w:rPr>
              <w:t xml:space="preserve"> y formato </w:t>
            </w:r>
            <w:r>
              <w:rPr>
                <w:rFonts w:ascii="Verdana" w:hAnsi="Verdana" w:cs="Arial"/>
                <w:b/>
                <w:sz w:val="18"/>
                <w:szCs w:val="18"/>
              </w:rPr>
              <w:t>PMEC</w:t>
            </w:r>
            <w:r w:rsidRPr="00BA5FCA">
              <w:rPr>
                <w:rFonts w:ascii="Verdana" w:hAnsi="Verdana" w:cs="Arial"/>
                <w:sz w:val="18"/>
                <w:szCs w:val="18"/>
              </w:rPr>
              <w:t>, más el producto obtenido  de multiplicar la suma de cada uno de los programas por el porcentaje de indirectos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11</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Importe de pago por concepto de anticipo a proveedores.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12</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los ingresos acumulados menos los gastos por mes</w:t>
            </w:r>
          </w:p>
        </w:tc>
      </w:tr>
      <w:tr w:rsidR="00F525DB" w:rsidTr="00CD5D01">
        <w:tc>
          <w:tcPr>
            <w:tcW w:w="809" w:type="dxa"/>
          </w:tcPr>
          <w:p w:rsidR="00F525DB" w:rsidRDefault="00F525DB" w:rsidP="00CD5D01">
            <w:pPr>
              <w:ind w:right="504"/>
              <w:jc w:val="center"/>
              <w:rPr>
                <w:rFonts w:ascii="Verdana" w:hAnsi="Verdana" w:cs="Arial"/>
                <w:sz w:val="18"/>
                <w:szCs w:val="18"/>
              </w:rPr>
            </w:pPr>
            <w:r>
              <w:rPr>
                <w:rFonts w:ascii="Verdana" w:hAnsi="Verdana" w:cs="Arial"/>
                <w:sz w:val="18"/>
                <w:szCs w:val="18"/>
              </w:rPr>
              <w:t>13</w:t>
            </w:r>
          </w:p>
        </w:tc>
        <w:tc>
          <w:tcPr>
            <w:tcW w:w="11979" w:type="dxa"/>
          </w:tcPr>
          <w:p w:rsidR="00F525DB" w:rsidRDefault="00785F42" w:rsidP="0042386C">
            <w:pPr>
              <w:ind w:right="504"/>
              <w:jc w:val="both"/>
              <w:rPr>
                <w:rFonts w:ascii="Verdana" w:hAnsi="Verdana" w:cs="Arial"/>
                <w:sz w:val="18"/>
                <w:szCs w:val="18"/>
              </w:rPr>
            </w:pPr>
            <w:r>
              <w:rPr>
                <w:rFonts w:ascii="Verdana" w:hAnsi="Verdana" w:cs="Arial"/>
                <w:sz w:val="18"/>
                <w:szCs w:val="18"/>
              </w:rPr>
              <w:t xml:space="preserve">Acumulado de los </w:t>
            </w:r>
            <w:r w:rsidRPr="00BA5FCA">
              <w:rPr>
                <w:rFonts w:ascii="Verdana" w:hAnsi="Verdana" w:cs="Arial"/>
                <w:sz w:val="18"/>
                <w:szCs w:val="18"/>
              </w:rPr>
              <w:t>ingresos acumulados menos los gastos por mes</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14</w:t>
            </w:r>
          </w:p>
        </w:tc>
        <w:tc>
          <w:tcPr>
            <w:tcW w:w="11979" w:type="dxa"/>
          </w:tcPr>
          <w:p w:rsidR="00785F42" w:rsidRDefault="00785F42" w:rsidP="00FF0ABC">
            <w:pPr>
              <w:ind w:right="504"/>
              <w:jc w:val="both"/>
              <w:rPr>
                <w:rFonts w:ascii="Verdana" w:hAnsi="Verdana" w:cs="Arial"/>
                <w:sz w:val="18"/>
                <w:szCs w:val="18"/>
              </w:rPr>
            </w:pPr>
            <w:r>
              <w:rPr>
                <w:rFonts w:ascii="Verdana" w:hAnsi="Verdana" w:cs="Arial"/>
                <w:sz w:val="18"/>
                <w:szCs w:val="18"/>
              </w:rPr>
              <w:t>P</w:t>
            </w:r>
            <w:r w:rsidRPr="00BA5FCA">
              <w:rPr>
                <w:rFonts w:ascii="Verdana" w:hAnsi="Verdana" w:cs="Arial"/>
                <w:sz w:val="18"/>
                <w:szCs w:val="18"/>
              </w:rPr>
              <w:t>roducto de aplicar la tasa de interés mensual por el resultado del ingreso por mes, menos los gastos por mes</w:t>
            </w:r>
            <w:r>
              <w:rPr>
                <w:rFonts w:ascii="Verdana" w:hAnsi="Verdana" w:cs="Arial"/>
                <w:sz w:val="18"/>
                <w:szCs w:val="18"/>
              </w:rPr>
              <w:t>.</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15</w:t>
            </w:r>
          </w:p>
        </w:tc>
        <w:tc>
          <w:tcPr>
            <w:tcW w:w="11979" w:type="dxa"/>
          </w:tcPr>
          <w:p w:rsidR="00F525DB" w:rsidRDefault="00FF0ABC" w:rsidP="0042386C">
            <w:pPr>
              <w:ind w:right="504"/>
              <w:jc w:val="both"/>
              <w:rPr>
                <w:rFonts w:ascii="Verdana" w:hAnsi="Verdana" w:cs="Arial"/>
                <w:sz w:val="18"/>
                <w:szCs w:val="18"/>
              </w:rPr>
            </w:pPr>
            <w:r>
              <w:rPr>
                <w:rFonts w:ascii="Verdana" w:hAnsi="Verdana" w:cs="Arial"/>
                <w:sz w:val="18"/>
                <w:szCs w:val="18"/>
              </w:rPr>
              <w:t>La T</w:t>
            </w:r>
            <w:r w:rsidRPr="00BA5FCA">
              <w:rPr>
                <w:rFonts w:ascii="Verdana" w:hAnsi="Verdana" w:cs="Arial"/>
                <w:sz w:val="18"/>
                <w:szCs w:val="18"/>
              </w:rPr>
              <w:t xml:space="preserve">asa de interés mensual </w:t>
            </w:r>
            <w:r>
              <w:rPr>
                <w:rFonts w:ascii="Verdana" w:hAnsi="Verdana" w:cs="Arial"/>
                <w:sz w:val="18"/>
                <w:szCs w:val="18"/>
              </w:rPr>
              <w:t xml:space="preserve">debe de indicarse </w:t>
            </w:r>
            <w:r w:rsidRPr="00BA5FCA">
              <w:rPr>
                <w:rFonts w:ascii="Verdana" w:hAnsi="Verdana" w:cs="Arial"/>
                <w:sz w:val="18"/>
                <w:szCs w:val="18"/>
              </w:rPr>
              <w:t xml:space="preserve">con base en un indicador económico específico, </w:t>
            </w:r>
            <w:r w:rsidRPr="00785F42">
              <w:rPr>
                <w:rFonts w:ascii="Verdana" w:hAnsi="Verdana" w:cs="Arial"/>
                <w:sz w:val="18"/>
                <w:szCs w:val="18"/>
              </w:rPr>
              <w:t>más los puntos adicionales en su caso</w:t>
            </w:r>
          </w:p>
        </w:tc>
      </w:tr>
      <w:tr w:rsidR="00CD5D01" w:rsidTr="00CD5D01">
        <w:tc>
          <w:tcPr>
            <w:tcW w:w="809" w:type="dxa"/>
          </w:tcPr>
          <w:p w:rsidR="00CD5D01" w:rsidRDefault="00FF0ABC" w:rsidP="00CD5D01">
            <w:pPr>
              <w:ind w:right="504"/>
              <w:jc w:val="center"/>
              <w:rPr>
                <w:rFonts w:ascii="Verdana" w:hAnsi="Verdana" w:cs="Arial"/>
                <w:sz w:val="18"/>
                <w:szCs w:val="18"/>
              </w:rPr>
            </w:pPr>
            <w:r>
              <w:rPr>
                <w:rFonts w:ascii="Verdana" w:hAnsi="Verdana" w:cs="Arial"/>
                <w:sz w:val="18"/>
                <w:szCs w:val="18"/>
              </w:rPr>
              <w:t>16</w:t>
            </w:r>
          </w:p>
        </w:tc>
        <w:tc>
          <w:tcPr>
            <w:tcW w:w="11979" w:type="dxa"/>
          </w:tcPr>
          <w:p w:rsidR="00CD5D01" w:rsidRDefault="00FF0ABC" w:rsidP="0042386C">
            <w:pPr>
              <w:ind w:right="504"/>
              <w:jc w:val="both"/>
              <w:rPr>
                <w:rFonts w:ascii="Verdana" w:hAnsi="Verdana" w:cs="Arial"/>
                <w:sz w:val="18"/>
                <w:szCs w:val="18"/>
              </w:rPr>
            </w:pPr>
            <w:r>
              <w:rPr>
                <w:rFonts w:ascii="Verdana" w:hAnsi="Verdana" w:cs="Arial"/>
                <w:sz w:val="18"/>
                <w:szCs w:val="18"/>
              </w:rPr>
              <w:t>A</w:t>
            </w:r>
            <w:r w:rsidRPr="00BA5FCA">
              <w:rPr>
                <w:rFonts w:ascii="Verdana" w:hAnsi="Verdana" w:cs="Arial"/>
                <w:sz w:val="18"/>
                <w:szCs w:val="18"/>
              </w:rPr>
              <w:t>cumulado de los intereses por financiamiento  por mes</w:t>
            </w:r>
          </w:p>
        </w:tc>
      </w:tr>
      <w:tr w:rsidR="00FF0ABC" w:rsidTr="00CD5D01">
        <w:tc>
          <w:tcPr>
            <w:tcW w:w="809" w:type="dxa"/>
          </w:tcPr>
          <w:p w:rsidR="00FF0ABC" w:rsidRDefault="00FF0ABC" w:rsidP="00CD5D01">
            <w:pPr>
              <w:ind w:right="504"/>
              <w:jc w:val="center"/>
              <w:rPr>
                <w:rFonts w:ascii="Verdana" w:hAnsi="Verdana" w:cs="Arial"/>
                <w:sz w:val="18"/>
                <w:szCs w:val="18"/>
              </w:rPr>
            </w:pPr>
            <w:r>
              <w:rPr>
                <w:rFonts w:ascii="Verdana" w:hAnsi="Verdana" w:cs="Arial"/>
                <w:sz w:val="18"/>
                <w:szCs w:val="18"/>
              </w:rPr>
              <w:t>17</w:t>
            </w:r>
          </w:p>
        </w:tc>
        <w:tc>
          <w:tcPr>
            <w:tcW w:w="11979" w:type="dxa"/>
          </w:tcPr>
          <w:p w:rsidR="00FF0ABC" w:rsidRDefault="00FF0ABC" w:rsidP="00FF0AB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el acumulado de</w:t>
            </w:r>
            <w:r>
              <w:rPr>
                <w:rFonts w:ascii="Verdana" w:hAnsi="Verdana" w:cs="Arial"/>
                <w:sz w:val="18"/>
                <w:szCs w:val="18"/>
              </w:rPr>
              <w:t xml:space="preserve">l importe de los </w:t>
            </w:r>
            <w:r w:rsidRPr="00BA5FCA">
              <w:rPr>
                <w:rFonts w:ascii="Verdana" w:hAnsi="Verdana" w:cs="Arial"/>
                <w:sz w:val="18"/>
                <w:szCs w:val="18"/>
              </w:rPr>
              <w:t xml:space="preserve"> intereses por financiamiento</w:t>
            </w:r>
            <w:r>
              <w:rPr>
                <w:rFonts w:ascii="Verdana" w:hAnsi="Verdana" w:cs="Arial"/>
                <w:sz w:val="18"/>
                <w:szCs w:val="18"/>
              </w:rPr>
              <w:t>,</w:t>
            </w:r>
            <w:r w:rsidRPr="00BA5FCA">
              <w:rPr>
                <w:rFonts w:ascii="Verdana" w:hAnsi="Verdana" w:cs="Arial"/>
                <w:sz w:val="18"/>
                <w:szCs w:val="18"/>
              </w:rPr>
              <w:t xml:space="preserve"> dividido entre el </w:t>
            </w:r>
            <w:r>
              <w:rPr>
                <w:rFonts w:ascii="Verdana" w:hAnsi="Verdana" w:cs="Arial"/>
                <w:sz w:val="18"/>
                <w:szCs w:val="18"/>
              </w:rPr>
              <w:t>acumulado de las estimaciones.</w:t>
            </w:r>
          </w:p>
        </w:tc>
      </w:tr>
    </w:tbl>
    <w:p w:rsidR="00CD5D01" w:rsidRPr="00BA5FCA" w:rsidRDefault="00CD5D01" w:rsidP="0042386C">
      <w:pPr>
        <w:ind w:left="1000" w:right="504"/>
        <w:jc w:val="both"/>
        <w:rPr>
          <w:rFonts w:ascii="Verdana" w:hAnsi="Verdana" w:cs="Arial"/>
          <w:sz w:val="18"/>
          <w:szCs w:val="18"/>
        </w:rPr>
      </w:pP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8"/>
      <w:pgSz w:w="15840" w:h="12240" w:orient="landscape"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3A7" w:rsidRDefault="000533A7">
      <w:r>
        <w:separator/>
      </w:r>
    </w:p>
  </w:endnote>
  <w:endnote w:type="continuationSeparator" w:id="0">
    <w:p w:rsidR="000533A7" w:rsidRDefault="00053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3A7" w:rsidRDefault="000533A7">
      <w:r>
        <w:separator/>
      </w:r>
    </w:p>
  </w:footnote>
  <w:footnote w:type="continuationSeparator" w:id="0">
    <w:p w:rsidR="000533A7" w:rsidRDefault="00053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18" w:rsidRPr="00D07104" w:rsidRDefault="00077D60" w:rsidP="00C12FC7">
    <w:pPr>
      <w:pStyle w:val="Textoindependiente"/>
      <w:jc w:val="right"/>
      <w:rPr>
        <w:b/>
        <w:sz w:val="20"/>
        <w:lang w:val="es-MX"/>
      </w:rPr>
    </w:pPr>
    <w:r>
      <w:rPr>
        <w:b/>
        <w:noProof/>
        <w:sz w:val="20"/>
        <w:lang w:val="es-MX" w:eastAsia="es-MX"/>
      </w:rPr>
      <mc:AlternateContent>
        <mc:Choice Requires="wps">
          <w:drawing>
            <wp:anchor distT="0" distB="0" distL="114300" distR="114300" simplePos="0" relativeHeight="251658240" behindDoc="0" locked="0" layoutInCell="1" allowOverlap="1">
              <wp:simplePos x="0" y="0"/>
              <wp:positionH relativeFrom="column">
                <wp:posOffset>65405</wp:posOffset>
              </wp:positionH>
              <wp:positionV relativeFrom="paragraph">
                <wp:posOffset>-45085</wp:posOffset>
              </wp:positionV>
              <wp:extent cx="1350645" cy="736600"/>
              <wp:effectExtent l="0" t="0" r="20955" b="2540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36600"/>
                      </a:xfrm>
                      <a:prstGeom prst="bevel">
                        <a:avLst>
                          <a:gd name="adj" fmla="val 12500"/>
                        </a:avLst>
                      </a:prstGeom>
                      <a:solidFill>
                        <a:srgbClr val="FFFFFF"/>
                      </a:solidFill>
                      <a:ln w="9525">
                        <a:solidFill>
                          <a:srgbClr val="000000"/>
                        </a:solidFill>
                        <a:miter lim="800000"/>
                        <a:headEnd/>
                        <a:tailEnd/>
                      </a:ln>
                    </wps:spPr>
                    <wps:txb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1026" type="#_x0000_t84" style="position:absolute;left:0;text-align:left;margin-left:5.15pt;margin-top:-3.55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mc:Fallback>
      </mc:AlternateConten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23A9"/>
    <w:multiLevelType w:val="hybridMultilevel"/>
    <w:tmpl w:val="9596FEF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415"/>
    <w:rsid w:val="00027FC5"/>
    <w:rsid w:val="000533A7"/>
    <w:rsid w:val="00077D60"/>
    <w:rsid w:val="0008279C"/>
    <w:rsid w:val="000C7DC4"/>
    <w:rsid w:val="00110F3F"/>
    <w:rsid w:val="001605D2"/>
    <w:rsid w:val="00185085"/>
    <w:rsid w:val="00192E3F"/>
    <w:rsid w:val="00196AA6"/>
    <w:rsid w:val="001B4FCD"/>
    <w:rsid w:val="001F48B8"/>
    <w:rsid w:val="001F5016"/>
    <w:rsid w:val="00207767"/>
    <w:rsid w:val="002130A8"/>
    <w:rsid w:val="0021430D"/>
    <w:rsid w:val="002211B9"/>
    <w:rsid w:val="00234A6D"/>
    <w:rsid w:val="002953CF"/>
    <w:rsid w:val="00321C18"/>
    <w:rsid w:val="00322DDA"/>
    <w:rsid w:val="00323BC8"/>
    <w:rsid w:val="0032510F"/>
    <w:rsid w:val="003308F8"/>
    <w:rsid w:val="003627A0"/>
    <w:rsid w:val="003664CA"/>
    <w:rsid w:val="003725BF"/>
    <w:rsid w:val="003A519E"/>
    <w:rsid w:val="003A7663"/>
    <w:rsid w:val="003C3EE9"/>
    <w:rsid w:val="003D28A5"/>
    <w:rsid w:val="003E1A90"/>
    <w:rsid w:val="003E78B6"/>
    <w:rsid w:val="0042386C"/>
    <w:rsid w:val="00443AA8"/>
    <w:rsid w:val="004532CD"/>
    <w:rsid w:val="004A5DBF"/>
    <w:rsid w:val="004C56F1"/>
    <w:rsid w:val="004F0440"/>
    <w:rsid w:val="004F0651"/>
    <w:rsid w:val="0052697E"/>
    <w:rsid w:val="00587D10"/>
    <w:rsid w:val="005A60B5"/>
    <w:rsid w:val="005D2BF0"/>
    <w:rsid w:val="00607E9A"/>
    <w:rsid w:val="00610F2D"/>
    <w:rsid w:val="00642D70"/>
    <w:rsid w:val="00646B39"/>
    <w:rsid w:val="0064779F"/>
    <w:rsid w:val="006609C5"/>
    <w:rsid w:val="00667AA4"/>
    <w:rsid w:val="006730E2"/>
    <w:rsid w:val="006936B2"/>
    <w:rsid w:val="00694975"/>
    <w:rsid w:val="006D3BFA"/>
    <w:rsid w:val="006D669F"/>
    <w:rsid w:val="006E2D7E"/>
    <w:rsid w:val="00702FD8"/>
    <w:rsid w:val="007321A4"/>
    <w:rsid w:val="00785762"/>
    <w:rsid w:val="00785F42"/>
    <w:rsid w:val="00796A1C"/>
    <w:rsid w:val="007B0D7F"/>
    <w:rsid w:val="007C43D0"/>
    <w:rsid w:val="008633F8"/>
    <w:rsid w:val="0091606A"/>
    <w:rsid w:val="00935381"/>
    <w:rsid w:val="00940108"/>
    <w:rsid w:val="00945D3E"/>
    <w:rsid w:val="009729E3"/>
    <w:rsid w:val="00985E22"/>
    <w:rsid w:val="009B0394"/>
    <w:rsid w:val="009C39E7"/>
    <w:rsid w:val="009C7C59"/>
    <w:rsid w:val="009D1E22"/>
    <w:rsid w:val="009F6218"/>
    <w:rsid w:val="00A071F7"/>
    <w:rsid w:val="00A1051C"/>
    <w:rsid w:val="00A640C6"/>
    <w:rsid w:val="00A70E2E"/>
    <w:rsid w:val="00A8319D"/>
    <w:rsid w:val="00AC08F3"/>
    <w:rsid w:val="00AD721E"/>
    <w:rsid w:val="00B20FE9"/>
    <w:rsid w:val="00B37911"/>
    <w:rsid w:val="00B41A18"/>
    <w:rsid w:val="00B51C8F"/>
    <w:rsid w:val="00B856C7"/>
    <w:rsid w:val="00BC0C8F"/>
    <w:rsid w:val="00C12FC7"/>
    <w:rsid w:val="00C278D3"/>
    <w:rsid w:val="00C54382"/>
    <w:rsid w:val="00C81994"/>
    <w:rsid w:val="00CB4A24"/>
    <w:rsid w:val="00CB773D"/>
    <w:rsid w:val="00CB7FCC"/>
    <w:rsid w:val="00CD5D01"/>
    <w:rsid w:val="00CE564D"/>
    <w:rsid w:val="00D07104"/>
    <w:rsid w:val="00D47ABA"/>
    <w:rsid w:val="00D56621"/>
    <w:rsid w:val="00D62AD9"/>
    <w:rsid w:val="00D670F5"/>
    <w:rsid w:val="00D70FA7"/>
    <w:rsid w:val="00D859E6"/>
    <w:rsid w:val="00DC2801"/>
    <w:rsid w:val="00DD0415"/>
    <w:rsid w:val="00EA3BEB"/>
    <w:rsid w:val="00EA7AA8"/>
    <w:rsid w:val="00EB4255"/>
    <w:rsid w:val="00EB6175"/>
    <w:rsid w:val="00EE495E"/>
    <w:rsid w:val="00F4791C"/>
    <w:rsid w:val="00F525DB"/>
    <w:rsid w:val="00F83E37"/>
    <w:rsid w:val="00F902E3"/>
    <w:rsid w:val="00FB225F"/>
    <w:rsid w:val="00FF0ABC"/>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532</Words>
  <Characters>2932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3458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CROIX</cp:lastModifiedBy>
  <cp:revision>10</cp:revision>
  <cp:lastPrinted>2009-07-23T20:49:00Z</cp:lastPrinted>
  <dcterms:created xsi:type="dcterms:W3CDTF">2014-04-11T14:33:00Z</dcterms:created>
  <dcterms:modified xsi:type="dcterms:W3CDTF">2014-08-29T17:56:00Z</dcterms:modified>
</cp:coreProperties>
</file>